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3F" w:rsidRPr="002E5F14" w:rsidRDefault="002E5F14" w:rsidP="002E5F14">
      <w:pPr>
        <w:rPr>
          <w:i/>
          <w:lang w:val="mk-MK"/>
        </w:rPr>
      </w:pPr>
      <w:r w:rsidRPr="002E5F14">
        <w:rPr>
          <w:i/>
          <w:lang w:val="mk-MK"/>
        </w:rPr>
        <w:t xml:space="preserve">Полињата со </w:t>
      </w:r>
      <w:r w:rsidRPr="002E5F14">
        <w:rPr>
          <w:i/>
          <w:color w:val="FF0000"/>
        </w:rPr>
        <w:t>*</w:t>
      </w:r>
      <w:r w:rsidRPr="002E5F14">
        <w:rPr>
          <w:i/>
          <w:lang w:val="mk-MK"/>
        </w:rPr>
        <w:t xml:space="preserve"> се задолжителни, во спр</w:t>
      </w:r>
      <w:r w:rsidR="0086476F">
        <w:rPr>
          <w:i/>
          <w:lang w:val="mk-MK"/>
        </w:rPr>
        <w:t>о</w:t>
      </w:r>
      <w:r w:rsidRPr="002E5F14">
        <w:rPr>
          <w:i/>
          <w:lang w:val="mk-MK"/>
        </w:rPr>
        <w:t>тивно жалбата нема да биде усвоена.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2E5F14" w:rsidTr="00187DEE"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:rsidR="002E5F14" w:rsidRPr="00D6653F" w:rsidRDefault="002E5F14" w:rsidP="00187DEE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D6653F">
              <w:rPr>
                <w:b/>
                <w:sz w:val="28"/>
                <w:szCs w:val="28"/>
                <w:lang w:val="mk-MK"/>
              </w:rPr>
              <w:t>Основни информации</w:t>
            </w:r>
          </w:p>
        </w:tc>
      </w:tr>
      <w:tr w:rsidR="002E5F14" w:rsidTr="00187DEE">
        <w:tc>
          <w:tcPr>
            <w:tcW w:w="9350" w:type="dxa"/>
            <w:gridSpan w:val="2"/>
            <w:shd w:val="clear" w:color="auto" w:fill="E7E6E6" w:themeFill="background2"/>
          </w:tcPr>
          <w:p w:rsidR="002E5F14" w:rsidRDefault="002E5F14" w:rsidP="00187DEE"/>
        </w:tc>
      </w:tr>
      <w:tr w:rsidR="003C7C27" w:rsidTr="00B9073B">
        <w:tc>
          <w:tcPr>
            <w:tcW w:w="9350" w:type="dxa"/>
            <w:gridSpan w:val="2"/>
            <w:shd w:val="clear" w:color="auto" w:fill="DEEAF6" w:themeFill="accent1" w:themeFillTint="33"/>
          </w:tcPr>
          <w:p w:rsidR="003C7C27" w:rsidRDefault="003C7C27" w:rsidP="00187DEE">
            <w:r w:rsidRPr="002E5F14">
              <w:rPr>
                <w:b/>
              </w:rPr>
              <w:t xml:space="preserve">Подносител на жалбата  </w:t>
            </w:r>
            <w:r w:rsidRPr="002E5F14">
              <w:rPr>
                <w:b/>
                <w:color w:val="FF0000"/>
              </w:rPr>
              <w:t>*</w:t>
            </w:r>
          </w:p>
        </w:tc>
      </w:tr>
      <w:tr w:rsidR="003C7C27" w:rsidTr="00E63E22">
        <w:tc>
          <w:tcPr>
            <w:tcW w:w="9350" w:type="dxa"/>
            <w:gridSpan w:val="2"/>
            <w:shd w:val="clear" w:color="auto" w:fill="FFF2CC" w:themeFill="accent4" w:themeFillTint="33"/>
          </w:tcPr>
          <w:p w:rsidR="003C7C27" w:rsidRDefault="003C7C27" w:rsidP="00187DEE"/>
        </w:tc>
      </w:tr>
      <w:tr w:rsidR="003C7C27" w:rsidTr="004E6FFC">
        <w:tc>
          <w:tcPr>
            <w:tcW w:w="9350" w:type="dxa"/>
            <w:gridSpan w:val="2"/>
            <w:shd w:val="clear" w:color="auto" w:fill="DEEAF6" w:themeFill="accent1" w:themeFillTint="33"/>
          </w:tcPr>
          <w:p w:rsidR="003C7C27" w:rsidRPr="002E5F14" w:rsidRDefault="003C7C27" w:rsidP="00187DEE">
            <w:pPr>
              <w:rPr>
                <w:b/>
              </w:rPr>
            </w:pPr>
            <w:r w:rsidRPr="002E5F14">
              <w:rPr>
                <w:b/>
              </w:rPr>
              <w:t>Контакт на подносителот на жалбата</w:t>
            </w:r>
          </w:p>
          <w:p w:rsidR="003C7C27" w:rsidRDefault="003C7C27" w:rsidP="00187DEE">
            <w:r w:rsidRPr="002E5F14">
              <w:rPr>
                <w:b/>
              </w:rPr>
              <w:t>Телефон за контакт</w:t>
            </w:r>
          </w:p>
        </w:tc>
      </w:tr>
      <w:tr w:rsidR="003C7C27" w:rsidTr="001065B5">
        <w:tc>
          <w:tcPr>
            <w:tcW w:w="9350" w:type="dxa"/>
            <w:gridSpan w:val="2"/>
            <w:shd w:val="clear" w:color="auto" w:fill="FFF2CC" w:themeFill="accent4" w:themeFillTint="33"/>
          </w:tcPr>
          <w:p w:rsidR="003C7C27" w:rsidRDefault="003C7C27" w:rsidP="00187DEE"/>
        </w:tc>
      </w:tr>
      <w:tr w:rsidR="003C7C27" w:rsidTr="003C0077">
        <w:tc>
          <w:tcPr>
            <w:tcW w:w="9350" w:type="dxa"/>
            <w:gridSpan w:val="2"/>
            <w:shd w:val="clear" w:color="auto" w:fill="DEEAF6" w:themeFill="accent1" w:themeFillTint="33"/>
          </w:tcPr>
          <w:p w:rsidR="003C7C27" w:rsidRDefault="003C7C27" w:rsidP="00187DEE">
            <w:r w:rsidRPr="002E5F14">
              <w:rPr>
                <w:b/>
              </w:rPr>
              <w:t xml:space="preserve">E-mail за контакт   </w:t>
            </w:r>
            <w:r w:rsidRPr="002E5F14">
              <w:rPr>
                <w:b/>
                <w:color w:val="FF0000"/>
              </w:rPr>
              <w:t>*</w:t>
            </w:r>
          </w:p>
        </w:tc>
      </w:tr>
      <w:tr w:rsidR="003C7C27" w:rsidTr="003C7C27">
        <w:tc>
          <w:tcPr>
            <w:tcW w:w="9350" w:type="dxa"/>
            <w:gridSpan w:val="2"/>
            <w:shd w:val="clear" w:color="auto" w:fill="FFF2CC" w:themeFill="accent4" w:themeFillTint="33"/>
          </w:tcPr>
          <w:p w:rsidR="003C7C27" w:rsidRPr="002E5F14" w:rsidRDefault="003C7C27" w:rsidP="00187DEE">
            <w:pPr>
              <w:rPr>
                <w:b/>
              </w:rPr>
            </w:pPr>
          </w:p>
        </w:tc>
      </w:tr>
      <w:tr w:rsidR="002E5F14" w:rsidTr="00187DEE">
        <w:tc>
          <w:tcPr>
            <w:tcW w:w="3685" w:type="dxa"/>
          </w:tcPr>
          <w:p w:rsidR="002E5F14" w:rsidRDefault="002E5F14" w:rsidP="00187DEE"/>
        </w:tc>
        <w:tc>
          <w:tcPr>
            <w:tcW w:w="5665" w:type="dxa"/>
          </w:tcPr>
          <w:p w:rsidR="002E5F14" w:rsidRDefault="002E5F14" w:rsidP="00187DEE"/>
        </w:tc>
      </w:tr>
      <w:tr w:rsidR="002E5F14" w:rsidTr="00187DEE">
        <w:trPr>
          <w:trHeight w:val="368"/>
        </w:trPr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:rsidR="002E5F14" w:rsidRPr="002E5F14" w:rsidRDefault="002E5F14" w:rsidP="00187DEE">
            <w:pPr>
              <w:jc w:val="center"/>
              <w:rPr>
                <w:b/>
              </w:rPr>
            </w:pPr>
            <w:r w:rsidRPr="002E5F14">
              <w:rPr>
                <w:b/>
              </w:rPr>
              <w:t>Предмет на жалбата (наведете):</w:t>
            </w:r>
          </w:p>
        </w:tc>
      </w:tr>
      <w:tr w:rsidR="002E5F14" w:rsidTr="00187DEE">
        <w:tc>
          <w:tcPr>
            <w:tcW w:w="9350" w:type="dxa"/>
            <w:gridSpan w:val="2"/>
            <w:shd w:val="clear" w:color="auto" w:fill="E7E6E6" w:themeFill="background2"/>
          </w:tcPr>
          <w:p w:rsidR="002E5F14" w:rsidRDefault="002E5F14" w:rsidP="00187DEE"/>
        </w:tc>
      </w:tr>
      <w:tr w:rsidR="003C7C27" w:rsidTr="004B68A1">
        <w:tc>
          <w:tcPr>
            <w:tcW w:w="9350" w:type="dxa"/>
            <w:gridSpan w:val="2"/>
            <w:shd w:val="clear" w:color="auto" w:fill="DEEAF6" w:themeFill="accent1" w:themeFillTint="33"/>
          </w:tcPr>
          <w:p w:rsidR="003C7C27" w:rsidRDefault="003C7C27" w:rsidP="00187DEE">
            <w:r w:rsidRPr="002E5F14">
              <w:rPr>
                <w:b/>
              </w:rPr>
              <w:t xml:space="preserve">назив на медиумот   </w:t>
            </w:r>
            <w:r w:rsidRPr="002E5F14">
              <w:rPr>
                <w:b/>
                <w:color w:val="FF0000"/>
              </w:rPr>
              <w:t>*</w:t>
            </w:r>
          </w:p>
        </w:tc>
      </w:tr>
      <w:tr w:rsidR="003C7C27" w:rsidTr="007C0251">
        <w:tc>
          <w:tcPr>
            <w:tcW w:w="9350" w:type="dxa"/>
            <w:gridSpan w:val="2"/>
            <w:shd w:val="clear" w:color="auto" w:fill="FFF2CC" w:themeFill="accent4" w:themeFillTint="33"/>
          </w:tcPr>
          <w:p w:rsidR="003C7C27" w:rsidRDefault="003C7C27" w:rsidP="00187DEE"/>
        </w:tc>
      </w:tr>
      <w:tr w:rsidR="003C7C27" w:rsidTr="009865A8">
        <w:tc>
          <w:tcPr>
            <w:tcW w:w="9350" w:type="dxa"/>
            <w:gridSpan w:val="2"/>
            <w:shd w:val="clear" w:color="auto" w:fill="DEEAF6" w:themeFill="accent1" w:themeFillTint="33"/>
          </w:tcPr>
          <w:p w:rsidR="003C7C27" w:rsidRDefault="003C7C27" w:rsidP="00187DEE">
            <w:r w:rsidRPr="002E5F14">
              <w:rPr>
                <w:b/>
              </w:rPr>
              <w:t xml:space="preserve">емисија/рубрика   </w:t>
            </w:r>
            <w:r w:rsidRPr="002E5F14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ab/>
            </w:r>
          </w:p>
        </w:tc>
      </w:tr>
      <w:tr w:rsidR="002E5F14" w:rsidTr="00187DEE">
        <w:tc>
          <w:tcPr>
            <w:tcW w:w="3685" w:type="dxa"/>
            <w:shd w:val="clear" w:color="auto" w:fill="FFF2CC" w:themeFill="accent4" w:themeFillTint="33"/>
          </w:tcPr>
          <w:p w:rsidR="002E5F14" w:rsidRPr="002E5F14" w:rsidRDefault="002E5F14" w:rsidP="00187DEE">
            <w:pPr>
              <w:rPr>
                <w:b/>
              </w:rPr>
            </w:pPr>
          </w:p>
        </w:tc>
        <w:tc>
          <w:tcPr>
            <w:tcW w:w="5665" w:type="dxa"/>
            <w:shd w:val="clear" w:color="auto" w:fill="FFF2CC" w:themeFill="accent4" w:themeFillTint="33"/>
          </w:tcPr>
          <w:p w:rsidR="002E5F14" w:rsidRDefault="002E5F14" w:rsidP="00187DEE"/>
        </w:tc>
      </w:tr>
      <w:tr w:rsidR="003C7C27" w:rsidTr="008C5A44">
        <w:tc>
          <w:tcPr>
            <w:tcW w:w="9350" w:type="dxa"/>
            <w:gridSpan w:val="2"/>
            <w:shd w:val="clear" w:color="auto" w:fill="DEEAF6" w:themeFill="accent1" w:themeFillTint="33"/>
          </w:tcPr>
          <w:p w:rsidR="003C7C27" w:rsidRDefault="003C7C27" w:rsidP="00187DEE">
            <w:r w:rsidRPr="002E5F14">
              <w:rPr>
                <w:b/>
              </w:rPr>
              <w:t xml:space="preserve">датум на објавување   </w:t>
            </w:r>
            <w:r w:rsidRPr="002E5F14">
              <w:rPr>
                <w:b/>
                <w:color w:val="FF0000"/>
              </w:rPr>
              <w:t>*</w:t>
            </w:r>
          </w:p>
        </w:tc>
      </w:tr>
      <w:tr w:rsidR="003C7C27" w:rsidTr="00FB63C6">
        <w:tc>
          <w:tcPr>
            <w:tcW w:w="9350" w:type="dxa"/>
            <w:gridSpan w:val="2"/>
            <w:shd w:val="clear" w:color="auto" w:fill="FFF2CC" w:themeFill="accent4" w:themeFillTint="33"/>
          </w:tcPr>
          <w:p w:rsidR="003C7C27" w:rsidRDefault="003C7C27" w:rsidP="00187DEE"/>
        </w:tc>
      </w:tr>
      <w:tr w:rsidR="003C7C27" w:rsidTr="00FC3A09">
        <w:tc>
          <w:tcPr>
            <w:tcW w:w="9350" w:type="dxa"/>
            <w:gridSpan w:val="2"/>
            <w:shd w:val="clear" w:color="auto" w:fill="DEEAF6" w:themeFill="accent1" w:themeFillTint="33"/>
          </w:tcPr>
          <w:p w:rsidR="003C7C27" w:rsidRDefault="003C7C27" w:rsidP="00187DEE">
            <w:r w:rsidRPr="002E5F14">
              <w:rPr>
                <w:b/>
              </w:rPr>
              <w:t>Време на објавување</w:t>
            </w:r>
          </w:p>
        </w:tc>
      </w:tr>
      <w:tr w:rsidR="003C7C27" w:rsidTr="00D5294F">
        <w:tc>
          <w:tcPr>
            <w:tcW w:w="9350" w:type="dxa"/>
            <w:gridSpan w:val="2"/>
            <w:shd w:val="clear" w:color="auto" w:fill="FFF2CC" w:themeFill="accent4" w:themeFillTint="33"/>
          </w:tcPr>
          <w:p w:rsidR="003C7C27" w:rsidRDefault="003C7C27" w:rsidP="00187DEE"/>
        </w:tc>
      </w:tr>
      <w:tr w:rsidR="003C7C27" w:rsidTr="004F2DBC">
        <w:tc>
          <w:tcPr>
            <w:tcW w:w="9350" w:type="dxa"/>
            <w:gridSpan w:val="2"/>
            <w:shd w:val="clear" w:color="auto" w:fill="DEEAF6" w:themeFill="accent1" w:themeFillTint="33"/>
          </w:tcPr>
          <w:p w:rsidR="003C7C27" w:rsidRDefault="003C7C27" w:rsidP="00187DEE">
            <w:r w:rsidRPr="002E5F14">
              <w:rPr>
                <w:b/>
                <w:lang w:val="mk-MK"/>
              </w:rPr>
              <w:t>Веб-с</w:t>
            </w:r>
            <w:r w:rsidRPr="002E5F14">
              <w:rPr>
                <w:b/>
              </w:rPr>
              <w:t>траница на објавување</w:t>
            </w:r>
          </w:p>
        </w:tc>
      </w:tr>
      <w:tr w:rsidR="003C7C27" w:rsidTr="0019720A">
        <w:tc>
          <w:tcPr>
            <w:tcW w:w="9350" w:type="dxa"/>
            <w:gridSpan w:val="2"/>
            <w:shd w:val="clear" w:color="auto" w:fill="FFF2CC" w:themeFill="accent4" w:themeFillTint="33"/>
          </w:tcPr>
          <w:p w:rsidR="003C7C27" w:rsidRDefault="003C7C27" w:rsidP="00187DEE"/>
        </w:tc>
      </w:tr>
      <w:tr w:rsidR="003C7C27" w:rsidTr="00F000AD">
        <w:tc>
          <w:tcPr>
            <w:tcW w:w="9350" w:type="dxa"/>
            <w:gridSpan w:val="2"/>
            <w:shd w:val="clear" w:color="auto" w:fill="DEEAF6" w:themeFill="accent1" w:themeFillTint="33"/>
          </w:tcPr>
          <w:p w:rsidR="003C7C27" w:rsidRDefault="003C7C27" w:rsidP="00187DEE">
            <w:r w:rsidRPr="002E5F14">
              <w:rPr>
                <w:b/>
              </w:rPr>
              <w:t xml:space="preserve">линк до спорната содржина   </w:t>
            </w:r>
            <w:r w:rsidRPr="002E5F14">
              <w:rPr>
                <w:b/>
                <w:color w:val="FF0000"/>
              </w:rPr>
              <w:t>*</w:t>
            </w:r>
            <w:bookmarkStart w:id="0" w:name="_GoBack"/>
            <w:bookmarkEnd w:id="0"/>
          </w:p>
        </w:tc>
      </w:tr>
      <w:tr w:rsidR="002E5F14" w:rsidTr="00187DEE">
        <w:tc>
          <w:tcPr>
            <w:tcW w:w="3685" w:type="dxa"/>
          </w:tcPr>
          <w:p w:rsidR="002E5F14" w:rsidRPr="00D6653F" w:rsidRDefault="002E5F14" w:rsidP="00187DEE"/>
        </w:tc>
        <w:tc>
          <w:tcPr>
            <w:tcW w:w="5665" w:type="dxa"/>
          </w:tcPr>
          <w:p w:rsidR="002E5F14" w:rsidRDefault="002E5F14" w:rsidP="00187DEE"/>
        </w:tc>
      </w:tr>
    </w:tbl>
    <w:p w:rsidR="002E5F14" w:rsidRPr="00D6653F" w:rsidRDefault="002E5F14" w:rsidP="002E5F14">
      <w:pPr>
        <w:jc w:val="center"/>
        <w:rPr>
          <w:b/>
          <w:sz w:val="28"/>
          <w:szCs w:val="28"/>
        </w:rPr>
      </w:pPr>
      <w:r w:rsidRPr="00D6653F">
        <w:rPr>
          <w:b/>
          <w:sz w:val="28"/>
          <w:szCs w:val="28"/>
        </w:rPr>
        <w:t>Основи на жалбата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196"/>
      </w:tblGrid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Точност и фер известување </w:t>
            </w:r>
          </w:p>
        </w:tc>
        <w:sdt>
          <w:sdtPr>
            <w:id w:val="-6272372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3C7C27" w:rsidP="00187DEE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Говор на омраза </w:t>
            </w:r>
          </w:p>
        </w:tc>
        <w:sdt>
          <w:sdtPr>
            <w:id w:val="127859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Дискриминација </w:t>
            </w:r>
          </w:p>
        </w:tc>
        <w:sdt>
          <w:sdtPr>
            <w:id w:val="-32227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Рамноправност на половите и почитување на личната </w:t>
            </w:r>
          </w:p>
        </w:tc>
        <w:sdt>
          <w:sdtPr>
            <w:id w:val="-16006343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3C7C27" w:rsidP="00187DEE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Приватност </w:t>
            </w:r>
          </w:p>
        </w:tc>
        <w:sdt>
          <w:sdtPr>
            <w:id w:val="15557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Презумпција на невиност и заштита на сведоци </w:t>
            </w:r>
          </w:p>
        </w:tc>
        <w:sdt>
          <w:sdtPr>
            <w:id w:val="-24048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Заштита на деца и малолетници </w:t>
            </w:r>
          </w:p>
        </w:tc>
        <w:sdt>
          <w:sdtPr>
            <w:id w:val="179165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3C7C27" w:rsidP="00187DEE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Авторски права </w:t>
            </w:r>
          </w:p>
        </w:tc>
        <w:sdt>
          <w:sdtPr>
            <w:id w:val="-148915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Рекламирање и спонзорирање </w:t>
            </w:r>
          </w:p>
        </w:tc>
        <w:sdt>
          <w:sdtPr>
            <w:id w:val="23605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Неточно и нефер известување </w:t>
            </w:r>
          </w:p>
        </w:tc>
        <w:sdt>
          <w:sdtPr>
            <w:id w:val="-204681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Нарушување на приватноста </w:t>
            </w:r>
          </w:p>
        </w:tc>
        <w:sdt>
          <w:sdtPr>
            <w:id w:val="-95132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Пристрасност во информирањето </w:t>
            </w:r>
          </w:p>
        </w:tc>
        <w:sdt>
          <w:sdtPr>
            <w:id w:val="-4197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Незастапена втора страна </w:t>
            </w:r>
          </w:p>
        </w:tc>
        <w:sdt>
          <w:sdtPr>
            <w:id w:val="12385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3C7C27" w:rsidP="00187DEE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Нерамноправност на половите </w:t>
            </w:r>
          </w:p>
        </w:tc>
        <w:sdt>
          <w:sdtPr>
            <w:id w:val="-54390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Незаштитена малолетна публика </w:t>
            </w:r>
          </w:p>
        </w:tc>
        <w:sdt>
          <w:sdtPr>
            <w:id w:val="178707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Навреда </w:t>
            </w:r>
          </w:p>
        </w:tc>
        <w:sdt>
          <w:sdtPr>
            <w:id w:val="-21281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F14" w:rsidRPr="00D6653F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 xml:space="preserve">Клевета </w:t>
            </w:r>
          </w:p>
        </w:tc>
        <w:sdt>
          <w:sdtPr>
            <w:id w:val="2923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F14" w:rsidRPr="00E525E3" w:rsidTr="00187DEE">
        <w:tc>
          <w:tcPr>
            <w:tcW w:w="5154" w:type="dxa"/>
          </w:tcPr>
          <w:p w:rsidR="002E5F14" w:rsidRPr="002E5F14" w:rsidRDefault="002E5F14" w:rsidP="00187DEE">
            <w:pPr>
              <w:rPr>
                <w:b/>
              </w:rPr>
            </w:pPr>
            <w:r w:rsidRPr="002E5F14">
              <w:rPr>
                <w:b/>
              </w:rPr>
              <w:t>Друго</w:t>
            </w:r>
          </w:p>
        </w:tc>
        <w:sdt>
          <w:sdtPr>
            <w:id w:val="46139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6" w:type="dxa"/>
              </w:tcPr>
              <w:p w:rsidR="002E5F14" w:rsidRPr="00D6653F" w:rsidRDefault="002E5F14" w:rsidP="00187D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E5F14" w:rsidRPr="00E525E3" w:rsidRDefault="002E5F14" w:rsidP="002E5F14"/>
    <w:p w:rsidR="002E5F14" w:rsidRPr="002E5F14" w:rsidRDefault="002E5F14" w:rsidP="002E5F14">
      <w:pPr>
        <w:rPr>
          <w:lang w:val="mk-MK"/>
        </w:rPr>
      </w:pPr>
    </w:p>
    <w:sectPr w:rsidR="002E5F14" w:rsidRPr="002E5F14" w:rsidSect="002E5F1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96" w:rsidRDefault="00A23796" w:rsidP="002E5F14">
      <w:pPr>
        <w:spacing w:after="0" w:line="240" w:lineRule="auto"/>
      </w:pPr>
      <w:r>
        <w:separator/>
      </w:r>
    </w:p>
  </w:endnote>
  <w:endnote w:type="continuationSeparator" w:id="0">
    <w:p w:rsidR="00A23796" w:rsidRDefault="00A23796" w:rsidP="002E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96" w:rsidRDefault="00A23796" w:rsidP="002E5F14">
      <w:pPr>
        <w:spacing w:after="0" w:line="240" w:lineRule="auto"/>
      </w:pPr>
      <w:r>
        <w:separator/>
      </w:r>
    </w:p>
  </w:footnote>
  <w:footnote w:type="continuationSeparator" w:id="0">
    <w:p w:rsidR="00A23796" w:rsidRDefault="00A23796" w:rsidP="002E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2494"/>
    <w:multiLevelType w:val="multilevel"/>
    <w:tmpl w:val="FA4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B2BFC"/>
    <w:multiLevelType w:val="multilevel"/>
    <w:tmpl w:val="345E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FD"/>
    <w:rsid w:val="002E5F14"/>
    <w:rsid w:val="003C7C27"/>
    <w:rsid w:val="00653FFD"/>
    <w:rsid w:val="0086476F"/>
    <w:rsid w:val="00A23796"/>
    <w:rsid w:val="00D6653F"/>
    <w:rsid w:val="00E525E3"/>
    <w:rsid w:val="00E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B7A87-3094-472E-8748-71DEB9AA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F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3F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3FF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3F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3FF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3F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3FFD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53FFD"/>
    <w:rPr>
      <w:b/>
      <w:bCs/>
    </w:rPr>
  </w:style>
  <w:style w:type="paragraph" w:customStyle="1" w:styleId="vismandatory">
    <w:name w:val="vis_mandatory"/>
    <w:basedOn w:val="Normal"/>
    <w:rsid w:val="0065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mandatory1">
    <w:name w:val="vis_mandatory1"/>
    <w:basedOn w:val="DefaultParagraphFont"/>
    <w:rsid w:val="00653FFD"/>
  </w:style>
  <w:style w:type="character" w:customStyle="1" w:styleId="hastip">
    <w:name w:val="hastip"/>
    <w:basedOn w:val="DefaultParagraphFont"/>
    <w:rsid w:val="00653FFD"/>
  </w:style>
  <w:style w:type="character" w:customStyle="1" w:styleId="largepaddingright">
    <w:name w:val="largepaddingright"/>
    <w:basedOn w:val="DefaultParagraphFont"/>
    <w:rsid w:val="00653FFD"/>
  </w:style>
  <w:style w:type="table" w:styleId="TableGrid">
    <w:name w:val="Table Grid"/>
    <w:basedOn w:val="TableNormal"/>
    <w:uiPriority w:val="39"/>
    <w:rsid w:val="00E5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E5F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5F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5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7C7C7"/>
            <w:right w:val="none" w:sz="0" w:space="0" w:color="auto"/>
          </w:divBdr>
          <w:divsChild>
            <w:div w:id="169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383">
                      <w:marLeft w:val="150"/>
                      <w:marRight w:val="15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97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6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3007">
                      <w:marLeft w:val="150"/>
                      <w:marRight w:val="15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3710">
                  <w:marLeft w:val="150"/>
                  <w:marRight w:val="4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5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3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9418">
                              <w:marLeft w:val="150"/>
                              <w:marRight w:val="150"/>
                              <w:marTop w:val="18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9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6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9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68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10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6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25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74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78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7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67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70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1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1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40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43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5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0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85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59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11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6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94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17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07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23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8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0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3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04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57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12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76963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7947">
                      <w:marLeft w:val="150"/>
                      <w:marRight w:val="15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211">
                      <w:marLeft w:val="150"/>
                      <w:marRight w:val="15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8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709">
                      <w:marLeft w:val="150"/>
                      <w:marRight w:val="15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2574">
                      <w:marLeft w:val="150"/>
                      <w:marRight w:val="15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661B-C7A5-4D4F-9119-D277A6ED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Delcevski</dc:creator>
  <cp:keywords/>
  <dc:description/>
  <cp:lastModifiedBy>Aleksandar Delcevski</cp:lastModifiedBy>
  <cp:revision>3</cp:revision>
  <dcterms:created xsi:type="dcterms:W3CDTF">2016-11-25T10:19:00Z</dcterms:created>
  <dcterms:modified xsi:type="dcterms:W3CDTF">2016-11-25T14:27:00Z</dcterms:modified>
</cp:coreProperties>
</file>